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69" w:rsidRDefault="00E43F69" w:rsidP="00E710DC">
      <w:pPr>
        <w:jc w:val="both"/>
      </w:pPr>
    </w:p>
    <w:p w:rsidR="00E43F69" w:rsidRDefault="00E43F69" w:rsidP="00E710DC">
      <w:pPr>
        <w:jc w:val="both"/>
      </w:pPr>
      <w:r>
        <w:t>Oficio 018</w:t>
      </w:r>
      <w:proofErr w:type="gramStart"/>
      <w:r>
        <w:t>/</w:t>
      </w:r>
      <w:r w:rsidR="0003148A">
        <w:t xml:space="preserve"> </w:t>
      </w:r>
      <w:r>
        <w:t xml:space="preserve"> </w:t>
      </w:r>
      <w:r w:rsidR="00A94FB3">
        <w:t>CMDM</w:t>
      </w:r>
      <w:proofErr w:type="gramEnd"/>
      <w:r w:rsidR="00A94FB3">
        <w:t>2019</w:t>
      </w:r>
      <w:r>
        <w:t xml:space="preserve">                          </w:t>
      </w:r>
      <w:r w:rsidR="0003148A">
        <w:t xml:space="preserve">                                                 </w:t>
      </w:r>
      <w:r>
        <w:t xml:space="preserve"> Imperatriz </w:t>
      </w:r>
      <w:r w:rsidR="00200CD2">
        <w:t xml:space="preserve">- </w:t>
      </w:r>
      <w:r>
        <w:t xml:space="preserve">MA, 30 de outubro de 2019. </w:t>
      </w:r>
    </w:p>
    <w:p w:rsidR="00E710DC" w:rsidRDefault="00E710DC" w:rsidP="00E710DC">
      <w:pPr>
        <w:jc w:val="both"/>
      </w:pPr>
    </w:p>
    <w:p w:rsidR="00E43F69" w:rsidRDefault="00E710DC" w:rsidP="00E710DC">
      <w:pPr>
        <w:jc w:val="both"/>
      </w:pPr>
      <w:r>
        <w:t>I</w:t>
      </w:r>
      <w:r w:rsidR="00E43F69">
        <w:t xml:space="preserve">lma. </w:t>
      </w:r>
      <w:proofErr w:type="spellStart"/>
      <w:r w:rsidR="00E43F69">
        <w:t>Sra</w:t>
      </w:r>
      <w:proofErr w:type="spellEnd"/>
      <w:r w:rsidR="00E43F69" w:rsidRPr="00E43F69">
        <w:t xml:space="preserve"> </w:t>
      </w:r>
      <w:proofErr w:type="spellStart"/>
      <w:r w:rsidR="00E43F69" w:rsidRPr="00E43F69">
        <w:t>Sylviane</w:t>
      </w:r>
      <w:proofErr w:type="spellEnd"/>
      <w:r w:rsidR="00E43F69" w:rsidRPr="00E43F69">
        <w:t xml:space="preserve"> Lenira Tenório,</w:t>
      </w:r>
    </w:p>
    <w:p w:rsidR="00E43F69" w:rsidRDefault="00E43F69" w:rsidP="00E710DC">
      <w:pPr>
        <w:jc w:val="both"/>
      </w:pPr>
      <w:r>
        <w:t>M.D Delegada Especializada em</w:t>
      </w:r>
      <w:bookmarkStart w:id="0" w:name="_GoBack"/>
      <w:bookmarkEnd w:id="0"/>
      <w:r>
        <w:t xml:space="preserve"> Violência contra a Mulher </w:t>
      </w:r>
    </w:p>
    <w:p w:rsidR="00E43F69" w:rsidRDefault="00E43F69" w:rsidP="00E710DC">
      <w:pPr>
        <w:jc w:val="both"/>
      </w:pPr>
      <w:r>
        <w:t>Prezada Senhora,</w:t>
      </w:r>
    </w:p>
    <w:p w:rsidR="00E43F69" w:rsidRDefault="00E43F69" w:rsidP="00E710DC">
      <w:pPr>
        <w:jc w:val="both"/>
      </w:pPr>
    </w:p>
    <w:p w:rsidR="00E43F69" w:rsidRDefault="00E43F69" w:rsidP="00E710DC">
      <w:pPr>
        <w:jc w:val="both"/>
      </w:pPr>
      <w:r>
        <w:t xml:space="preserve">O Conselho Municipal dos Direitos da Mulher de Imperatriz, órgão deliberativo e de controle social, solicita informações conforme roteiro de dados abaixo especificados, com o objetivo de conhecer a realidade do atendimento dos órgãos da rede, seus desafios e demandas possíveis de serem pautadas pelo CMDM na melhoria desses serviços. </w:t>
      </w:r>
    </w:p>
    <w:p w:rsidR="00E43F69" w:rsidRDefault="00E43F69" w:rsidP="00E710DC">
      <w:pPr>
        <w:jc w:val="both"/>
      </w:pPr>
      <w:r>
        <w:t xml:space="preserve">Solicitamos que os dados sejam apresentados por escrito e em audiência pública, no dia 25 de novembro de 2019, </w:t>
      </w:r>
      <w:r w:rsidR="0003148A">
        <w:t>às</w:t>
      </w:r>
      <w:r>
        <w:t xml:space="preserve"> 19hs no auditório da UEMASUL.</w:t>
      </w:r>
    </w:p>
    <w:p w:rsidR="00E43F69" w:rsidRDefault="00E43F69" w:rsidP="00E710DC">
      <w:pPr>
        <w:jc w:val="both"/>
      </w:pPr>
      <w:r>
        <w:t xml:space="preserve">Precisamos que os </w:t>
      </w:r>
      <w:proofErr w:type="gramStart"/>
      <w:r>
        <w:t>dado</w:t>
      </w:r>
      <w:r w:rsidR="0003148A">
        <w:t xml:space="preserve">s </w:t>
      </w:r>
      <w:r>
        <w:t xml:space="preserve"> fornecidos</w:t>
      </w:r>
      <w:proofErr w:type="gramEnd"/>
      <w:r>
        <w:t xml:space="preserve"> sejam referentes ao intervalo de tempo entre janeiro de 2018 a junho de 2019.</w:t>
      </w:r>
    </w:p>
    <w:p w:rsidR="0066310D" w:rsidRPr="00E43F69" w:rsidRDefault="0066310D" w:rsidP="00E710DC">
      <w:pPr>
        <w:jc w:val="both"/>
        <w:rPr>
          <w:b/>
          <w:bCs/>
        </w:rPr>
      </w:pPr>
      <w:r w:rsidRPr="00E43F69">
        <w:rPr>
          <w:b/>
          <w:bCs/>
        </w:rPr>
        <w:t>DELEGACIAS ESPECIALIZADAS E NÃO ESPECIALIZADAS</w:t>
      </w:r>
    </w:p>
    <w:p w:rsidR="0066310D" w:rsidRDefault="0066310D" w:rsidP="00E710DC">
      <w:pPr>
        <w:jc w:val="both"/>
      </w:pPr>
      <w:r>
        <w:t>1)</w:t>
      </w:r>
      <w:r>
        <w:tab/>
        <w:t xml:space="preserve">Quantos </w:t>
      </w:r>
      <w:proofErr w:type="spellStart"/>
      <w:r>
        <w:t>IPs</w:t>
      </w:r>
      <w:proofErr w:type="spellEnd"/>
      <w:r>
        <w:t xml:space="preserve"> de violência contra mulher</w:t>
      </w:r>
      <w:r w:rsidR="00E43F69">
        <w:t xml:space="preserve"> </w:t>
      </w:r>
      <w:r w:rsidR="00E710DC">
        <w:t>foram iniciados</w:t>
      </w:r>
      <w:r>
        <w:t xml:space="preserve"> e </w:t>
      </w:r>
      <w:r w:rsidR="00E710DC">
        <w:t>concluídos no</w:t>
      </w:r>
      <w:r>
        <w:t xml:space="preserve"> intervalo de tempo </w:t>
      </w:r>
      <w:r w:rsidR="00E43F69">
        <w:t>indicado</w:t>
      </w:r>
      <w:r>
        <w:t xml:space="preserve">? </w:t>
      </w:r>
    </w:p>
    <w:p w:rsidR="0066310D" w:rsidRDefault="0066310D" w:rsidP="00E710DC">
      <w:pPr>
        <w:jc w:val="both"/>
      </w:pPr>
      <w:r>
        <w:t>2)</w:t>
      </w:r>
      <w:r>
        <w:tab/>
        <w:t xml:space="preserve">Quantos </w:t>
      </w:r>
      <w:proofErr w:type="spellStart"/>
      <w:r>
        <w:t>IPs</w:t>
      </w:r>
      <w:proofErr w:type="spellEnd"/>
      <w:r>
        <w:t xml:space="preserve"> relativos a crimes contra a honra foram concluídos por ano no lapso temporal pesquisado? </w:t>
      </w:r>
    </w:p>
    <w:p w:rsidR="0066310D" w:rsidRDefault="0066310D" w:rsidP="00E710DC">
      <w:pPr>
        <w:jc w:val="both"/>
      </w:pPr>
      <w:r>
        <w:t>3)</w:t>
      </w:r>
      <w:r>
        <w:tab/>
        <w:t>De que forma o atendimento da delegacia</w:t>
      </w:r>
      <w:r w:rsidR="00E43F69">
        <w:t xml:space="preserve"> </w:t>
      </w:r>
      <w:r>
        <w:t>está sendo avaliado pelas vítimas atendidas?</w:t>
      </w:r>
    </w:p>
    <w:p w:rsidR="0066310D" w:rsidRDefault="0066310D" w:rsidP="00E710DC">
      <w:pPr>
        <w:jc w:val="both"/>
      </w:pPr>
      <w:r>
        <w:t>4)</w:t>
      </w:r>
      <w:r>
        <w:tab/>
        <w:t xml:space="preserve">Quais medidas para além do rol exemplificativo explicitado na Lei Maria da Penha são solicitadas pela delegacia especializada e com que frequência foram solicitadas? </w:t>
      </w:r>
    </w:p>
    <w:p w:rsidR="0066310D" w:rsidRDefault="0066310D" w:rsidP="00E710DC">
      <w:pPr>
        <w:jc w:val="both"/>
      </w:pPr>
      <w:r>
        <w:t>5)</w:t>
      </w:r>
      <w:r>
        <w:tab/>
        <w:t>Que tipos de perícias técnicas são pedidas pelas delegacias? Quantas</w:t>
      </w:r>
      <w:r w:rsidR="00B34F26">
        <w:t xml:space="preserve"> </w:t>
      </w:r>
      <w:proofErr w:type="gramStart"/>
      <w:r>
        <w:t>perícias  de</w:t>
      </w:r>
      <w:proofErr w:type="gramEnd"/>
      <w:r>
        <w:t xml:space="preserve"> cada tipo ( corpo delito, perícia de celular, perícia em endereços eletrônicos ou em redes sociais) foram pedidas, por ano, no intervalo de tempo pesquisado?</w:t>
      </w:r>
    </w:p>
    <w:p w:rsidR="0066310D" w:rsidRDefault="0066310D" w:rsidP="00E710DC">
      <w:pPr>
        <w:jc w:val="both"/>
      </w:pPr>
      <w:r>
        <w:t>6)</w:t>
      </w:r>
      <w:r>
        <w:tab/>
        <w:t>Qual o tempo médio para o retorno do laudo pericial de cada tipo de perícia técnica solicitada?</w:t>
      </w:r>
    </w:p>
    <w:p w:rsidR="0066310D" w:rsidRDefault="0066310D" w:rsidP="00E710DC">
      <w:pPr>
        <w:jc w:val="both"/>
      </w:pPr>
      <w:r>
        <w:t>7)</w:t>
      </w:r>
      <w:r>
        <w:tab/>
        <w:t xml:space="preserve">Quantos delegados e policiais que atuam em violência doméstica contra </w:t>
      </w:r>
      <w:r w:rsidR="00E710DC">
        <w:t>mulheres possuem</w:t>
      </w:r>
      <w:r>
        <w:t xml:space="preserve"> </w:t>
      </w:r>
      <w:r w:rsidR="00E710DC">
        <w:t>alguma qualificação</w:t>
      </w:r>
      <w:r>
        <w:t xml:space="preserve"> </w:t>
      </w:r>
      <w:r w:rsidR="00E710DC">
        <w:t>formal em</w:t>
      </w:r>
      <w:r>
        <w:t xml:space="preserve"> violência doméstica, em violência de gênero</w:t>
      </w:r>
      <w:r w:rsidR="00E710DC">
        <w:t xml:space="preserve"> </w:t>
      </w:r>
      <w:proofErr w:type="gramStart"/>
      <w:r w:rsidR="00E710DC">
        <w:t xml:space="preserve">e </w:t>
      </w:r>
      <w:r>
        <w:t xml:space="preserve"> em</w:t>
      </w:r>
      <w:proofErr w:type="gramEnd"/>
      <w:r>
        <w:t xml:space="preserve"> oitivas de crianças?</w:t>
      </w:r>
    </w:p>
    <w:p w:rsidR="00E710DC" w:rsidRDefault="00E710DC" w:rsidP="00E710DC">
      <w:pPr>
        <w:jc w:val="both"/>
      </w:pPr>
    </w:p>
    <w:p w:rsidR="00E710DC" w:rsidRDefault="00E710DC" w:rsidP="00E710DC">
      <w:pPr>
        <w:jc w:val="both"/>
      </w:pPr>
    </w:p>
    <w:p w:rsidR="0066310D" w:rsidRDefault="0066310D" w:rsidP="00E710DC">
      <w:pPr>
        <w:jc w:val="both"/>
      </w:pPr>
      <w:r>
        <w:t>8)</w:t>
      </w:r>
      <w:r>
        <w:tab/>
        <w:t xml:space="preserve"> Em caso de serem identificados profissionais qualificados na questão anterior, pergunta-se: qual a duração de cada qualificação, qual a qualificação acadêmica dos formadores, que instituições foram responsáveis pelas qualificações em questão e em que anos foram realizadas? </w:t>
      </w:r>
    </w:p>
    <w:p w:rsidR="00E43F69" w:rsidRDefault="0066310D" w:rsidP="00E710DC">
      <w:pPr>
        <w:jc w:val="both"/>
      </w:pPr>
      <w:r>
        <w:t>9)</w:t>
      </w:r>
      <w:r>
        <w:tab/>
        <w:t>Houve criação de algum banco de dados relativo à atuação da Polícia quanto ao enfrentamento à violência doméstica e ou em relação à satisfação das vítimas quanto ao atendimento recebido nas delegacias? Em caso afirmativo, especificar o(s) banco(s) de dados criado(s)</w:t>
      </w:r>
      <w:r w:rsidR="00E43F69">
        <w:t>.</w:t>
      </w:r>
    </w:p>
    <w:p w:rsidR="00E43F69" w:rsidRDefault="00E43F69" w:rsidP="00E710DC">
      <w:pPr>
        <w:jc w:val="both"/>
      </w:pPr>
      <w:r>
        <w:t xml:space="preserve">10)  </w:t>
      </w:r>
      <w:r w:rsidRPr="00E43F69">
        <w:t>Quais as principais demandas de recursos humanos, físicos e materiais, da equipe multiprofissional da Vara Especialidade em Violência Doméstica e Familiar contra a Mulher?</w:t>
      </w:r>
    </w:p>
    <w:p w:rsidR="00E43F69" w:rsidRDefault="00E43F69" w:rsidP="00E710DC">
      <w:pPr>
        <w:jc w:val="both"/>
      </w:pPr>
    </w:p>
    <w:p w:rsidR="00E710DC" w:rsidRDefault="00E710DC" w:rsidP="00E710DC">
      <w:pPr>
        <w:jc w:val="both"/>
      </w:pPr>
    </w:p>
    <w:p w:rsidR="00E710DC" w:rsidRDefault="00E710DC" w:rsidP="00E710DC">
      <w:pPr>
        <w:jc w:val="both"/>
      </w:pPr>
    </w:p>
    <w:p w:rsidR="0066310D" w:rsidRDefault="0066310D" w:rsidP="00E710DC">
      <w:pPr>
        <w:jc w:val="both"/>
      </w:pPr>
    </w:p>
    <w:p w:rsidR="0066310D" w:rsidRDefault="00E710DC" w:rsidP="00E710DC">
      <w:pPr>
        <w:jc w:val="center"/>
      </w:pPr>
      <w:r>
        <w:t>Atenciosamente,</w:t>
      </w:r>
    </w:p>
    <w:p w:rsidR="0066310D" w:rsidRDefault="0066310D" w:rsidP="00E710DC">
      <w:pPr>
        <w:jc w:val="center"/>
      </w:pPr>
    </w:p>
    <w:p w:rsidR="0066310D" w:rsidRDefault="0003148A" w:rsidP="00E710DC">
      <w:pPr>
        <w:jc w:val="center"/>
      </w:pPr>
      <w:r>
        <w:t>Conceição de Maria Amorim</w:t>
      </w:r>
    </w:p>
    <w:p w:rsidR="0003148A" w:rsidRDefault="0003148A" w:rsidP="00E710DC">
      <w:pPr>
        <w:jc w:val="center"/>
      </w:pPr>
      <w:r>
        <w:t>Presidente do CMDM</w:t>
      </w:r>
    </w:p>
    <w:p w:rsidR="0066310D" w:rsidRDefault="0066310D" w:rsidP="00E710DC">
      <w:pPr>
        <w:jc w:val="both"/>
      </w:pPr>
    </w:p>
    <w:sectPr w:rsidR="0066310D" w:rsidSect="00E710DC">
      <w:headerReference w:type="default" r:id="rId6"/>
      <w:pgSz w:w="11906" w:h="16838"/>
      <w:pgMar w:top="2196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83" w:rsidRDefault="00A43B83" w:rsidP="0066310D">
      <w:pPr>
        <w:spacing w:after="0" w:line="240" w:lineRule="auto"/>
      </w:pPr>
      <w:r>
        <w:separator/>
      </w:r>
    </w:p>
  </w:endnote>
  <w:endnote w:type="continuationSeparator" w:id="0">
    <w:p w:rsidR="00A43B83" w:rsidRDefault="00A43B83" w:rsidP="0066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83" w:rsidRDefault="00A43B83" w:rsidP="0066310D">
      <w:pPr>
        <w:spacing w:after="0" w:line="240" w:lineRule="auto"/>
      </w:pPr>
      <w:r>
        <w:separator/>
      </w:r>
    </w:p>
  </w:footnote>
  <w:footnote w:type="continuationSeparator" w:id="0">
    <w:p w:rsidR="00A43B83" w:rsidRDefault="00A43B83" w:rsidP="0066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0D" w:rsidRDefault="0066310D">
    <w:pPr>
      <w:pStyle w:val="Cabealho"/>
    </w:pPr>
    <w:r>
      <w:rPr>
        <w:noProof/>
        <w:lang w:eastAsia="pt-BR"/>
      </w:rPr>
      <w:drawing>
        <wp:inline distT="0" distB="0" distL="0" distR="0" wp14:anchorId="15BC32EF">
          <wp:extent cx="2840990" cy="829310"/>
          <wp:effectExtent l="0" t="0" r="0" b="889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0D"/>
    <w:rsid w:val="0003148A"/>
    <w:rsid w:val="0016427E"/>
    <w:rsid w:val="00200CD2"/>
    <w:rsid w:val="004F5B53"/>
    <w:rsid w:val="00645126"/>
    <w:rsid w:val="006601DE"/>
    <w:rsid w:val="0066310D"/>
    <w:rsid w:val="00A27CD6"/>
    <w:rsid w:val="00A43B83"/>
    <w:rsid w:val="00A94FB3"/>
    <w:rsid w:val="00B34F26"/>
    <w:rsid w:val="00E43F69"/>
    <w:rsid w:val="00E6169D"/>
    <w:rsid w:val="00E710DC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7423F"/>
  <w15:docId w15:val="{36501637-BF6E-4E5D-8282-F7BD2AD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10D"/>
  </w:style>
  <w:style w:type="paragraph" w:styleId="Rodap">
    <w:name w:val="footer"/>
    <w:basedOn w:val="Normal"/>
    <w:link w:val="RodapChar"/>
    <w:uiPriority w:val="99"/>
    <w:unhideWhenUsed/>
    <w:rsid w:val="0066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10D"/>
  </w:style>
  <w:style w:type="paragraph" w:styleId="Textodebalo">
    <w:name w:val="Balloon Text"/>
    <w:basedOn w:val="Normal"/>
    <w:link w:val="TextodebaloChar"/>
    <w:uiPriority w:val="99"/>
    <w:semiHidden/>
    <w:unhideWhenUsed/>
    <w:rsid w:val="000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DE MARIA AMORIM</dc:creator>
  <cp:lastModifiedBy>CONCEICAO DE MARIA AMORIM</cp:lastModifiedBy>
  <cp:revision>3</cp:revision>
  <cp:lastPrinted>2019-11-04T11:19:00Z</cp:lastPrinted>
  <dcterms:created xsi:type="dcterms:W3CDTF">2019-11-04T11:27:00Z</dcterms:created>
  <dcterms:modified xsi:type="dcterms:W3CDTF">2019-12-16T14:17:00Z</dcterms:modified>
</cp:coreProperties>
</file>